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95F52" w14:textId="77777777" w:rsidR="00324264" w:rsidRPr="00324264" w:rsidRDefault="00324264" w:rsidP="0032426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32426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Instrukcja bezpieczeństwa – Prześcieradło chłodzące na materac</w:t>
      </w:r>
    </w:p>
    <w:p w14:paraId="66DA99BD" w14:textId="77777777" w:rsidR="00324264" w:rsidRPr="00324264" w:rsidRDefault="00324264" w:rsidP="0032426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2426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WAŻNE INFORMACJE DOTYCZĄCE BEZPIECZEŃSTWA</w:t>
      </w:r>
    </w:p>
    <w:p w14:paraId="6B48D667" w14:textId="77777777" w:rsidR="00324264" w:rsidRPr="00324264" w:rsidRDefault="00324264" w:rsidP="0032426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264">
        <w:rPr>
          <w:rFonts w:ascii="Times New Roman" w:eastAsia="Times New Roman" w:hAnsi="Times New Roman" w:cs="Times New Roman"/>
          <w:kern w:val="0"/>
          <w14:ligatures w14:val="none"/>
        </w:rPr>
        <w:pict w14:anchorId="4583110D">
          <v:rect id="_x0000_i1025" style="width:0;height:1.5pt" o:hralign="center" o:hrstd="t" o:hr="t" fillcolor="#a0a0a0" stroked="f"/>
        </w:pict>
      </w:r>
    </w:p>
    <w:p w14:paraId="64561917" w14:textId="77777777" w:rsidR="00324264" w:rsidRPr="00324264" w:rsidRDefault="00324264" w:rsidP="0032426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2426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1. Przeznaczenie produktu</w:t>
      </w:r>
    </w:p>
    <w:p w14:paraId="560D61F1" w14:textId="77777777" w:rsidR="00324264" w:rsidRPr="00324264" w:rsidRDefault="00324264" w:rsidP="003242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264">
        <w:rPr>
          <w:rFonts w:ascii="Times New Roman" w:eastAsia="Times New Roman" w:hAnsi="Times New Roman" w:cs="Times New Roman"/>
          <w:kern w:val="0"/>
          <w14:ligatures w14:val="none"/>
        </w:rPr>
        <w:t>Prześcieradło chłodzące przeznaczone jest do nakładania na materac jako warstwa poprawiająca komfort odpoczynku i snu.</w:t>
      </w:r>
    </w:p>
    <w:p w14:paraId="5A734B8B" w14:textId="77777777" w:rsidR="00324264" w:rsidRPr="00324264" w:rsidRDefault="00324264" w:rsidP="003242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264">
        <w:rPr>
          <w:rFonts w:ascii="Times New Roman" w:eastAsia="Times New Roman" w:hAnsi="Times New Roman" w:cs="Times New Roman"/>
          <w:kern w:val="0"/>
          <w14:ligatures w14:val="none"/>
        </w:rPr>
        <w:t>Produkt szczególnie sprawdza się w okresie letnim oraz podczas upałów. Tkanina zapewnia przyjemne odczucie chłodu podczas bezpośredniego kontaktu z ciałem.</w:t>
      </w:r>
    </w:p>
    <w:p w14:paraId="1425EA0B" w14:textId="77777777" w:rsidR="00324264" w:rsidRPr="00324264" w:rsidRDefault="00324264" w:rsidP="003242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264">
        <w:rPr>
          <w:rFonts w:ascii="Times New Roman" w:eastAsia="Times New Roman" w:hAnsi="Times New Roman" w:cs="Times New Roman"/>
          <w:kern w:val="0"/>
          <w14:ligatures w14:val="none"/>
        </w:rPr>
        <w:t>Prześcieradło może być używane na materacach o wymiarach odpowiadających rozmiarowi produktu. Wszyta gumka ułatwia jego prawidłowe zamocowanie i ogranicza przesuwanie się materiału podczas użytkowania.</w:t>
      </w:r>
    </w:p>
    <w:p w14:paraId="0D90539C" w14:textId="77777777" w:rsidR="00324264" w:rsidRPr="00324264" w:rsidRDefault="00324264" w:rsidP="003242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264">
        <w:rPr>
          <w:rFonts w:ascii="Times New Roman" w:eastAsia="Times New Roman" w:hAnsi="Times New Roman" w:cs="Times New Roman"/>
          <w:kern w:val="0"/>
          <w14:ligatures w14:val="none"/>
        </w:rPr>
        <w:t>Produkt przeznaczony jest do użytku domowego, wyłącznie zgodnie z jego przeznaczeniem.</w:t>
      </w:r>
    </w:p>
    <w:p w14:paraId="74E43035" w14:textId="77777777" w:rsidR="00324264" w:rsidRPr="00324264" w:rsidRDefault="00324264" w:rsidP="003242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264">
        <w:rPr>
          <w:rFonts w:ascii="Times New Roman" w:eastAsia="Times New Roman" w:hAnsi="Times New Roman" w:cs="Times New Roman"/>
          <w:kern w:val="0"/>
          <w14:ligatures w14:val="none"/>
        </w:rPr>
        <w:t>Produkt nie jest urządzeniem elektrycznym, klimatyzującym ani wyrobem medycznym. Efekt chłodzenia wynika z właściwości zastosowanej tkaniny oraz kontaktu materiału z ciałem.</w:t>
      </w:r>
    </w:p>
    <w:p w14:paraId="711A455B" w14:textId="77777777" w:rsidR="00324264" w:rsidRPr="00324264" w:rsidRDefault="00324264" w:rsidP="0032426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264">
        <w:rPr>
          <w:rFonts w:ascii="Times New Roman" w:eastAsia="Times New Roman" w:hAnsi="Times New Roman" w:cs="Times New Roman"/>
          <w:kern w:val="0"/>
          <w14:ligatures w14:val="none"/>
        </w:rPr>
        <w:pict w14:anchorId="5031F763">
          <v:rect id="_x0000_i1026" style="width:0;height:1.5pt" o:hralign="center" o:hrstd="t" o:hr="t" fillcolor="#a0a0a0" stroked="f"/>
        </w:pict>
      </w:r>
    </w:p>
    <w:p w14:paraId="17E3A7AD" w14:textId="77777777" w:rsidR="00324264" w:rsidRPr="00324264" w:rsidRDefault="00324264" w:rsidP="0032426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2426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2. Parametry techniczne i materiał</w:t>
      </w:r>
    </w:p>
    <w:p w14:paraId="13A455D1" w14:textId="77777777" w:rsidR="00324264" w:rsidRPr="00324264" w:rsidRDefault="00324264" w:rsidP="003242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264">
        <w:rPr>
          <w:rFonts w:ascii="Times New Roman" w:eastAsia="Times New Roman" w:hAnsi="Times New Roman" w:cs="Times New Roman"/>
          <w:kern w:val="0"/>
          <w14:ligatures w14:val="none"/>
        </w:rPr>
        <w:t>• Produkt: prześcieradło chłodzące na materac.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• Materiał: chłodząca tkanina nylonowa.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• Powierzchnia materiału zapewnia przyjemne odczucie chłodu podczas kontaktu z ciałem.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• Prześcieradło wyposażone jest w gumkę umożliwiającą zamocowanie go na materacu.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• Rozmiar produktu należy dopasować do wymiarów materaca.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• Produkt nie wymaga zasilania elektrycznego, chłodzenia w lodówce ani stosowania dodatkowych wkładów chłodzących.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• Rzeczywiste odczucie chłodu może zależeć od temperatury otoczenia, temperatury ciała, czasu użytkowania oraz indywidualnej wrażliwości użytkownika.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• Szczegółowy skład materiałowy, wymiary oraz sposób pielęgnacji określone są na etykiecie produktu.</w:t>
      </w:r>
    </w:p>
    <w:p w14:paraId="227CEEB8" w14:textId="77777777" w:rsidR="00324264" w:rsidRPr="00324264" w:rsidRDefault="00324264" w:rsidP="0032426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264">
        <w:rPr>
          <w:rFonts w:ascii="Times New Roman" w:eastAsia="Times New Roman" w:hAnsi="Times New Roman" w:cs="Times New Roman"/>
          <w:kern w:val="0"/>
          <w14:ligatures w14:val="none"/>
        </w:rPr>
        <w:pict w14:anchorId="27EC7EBD">
          <v:rect id="_x0000_i1027" style="width:0;height:1.5pt" o:hralign="center" o:hrstd="t" o:hr="t" fillcolor="#a0a0a0" stroked="f"/>
        </w:pict>
      </w:r>
    </w:p>
    <w:p w14:paraId="2DDEE0BC" w14:textId="77777777" w:rsidR="00324264" w:rsidRPr="00324264" w:rsidRDefault="00324264" w:rsidP="0032426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2426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3. Zasady bezpiecznego użytkowania</w:t>
      </w:r>
    </w:p>
    <w:p w14:paraId="5A60689B" w14:textId="77777777" w:rsidR="00324264" w:rsidRPr="00324264" w:rsidRDefault="00324264" w:rsidP="003242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264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Używać wyłącznie zgodnie z przeznaczeniem – jako prześcieradło chłodzące nakładane na materac.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• Przed pierwszym użyciem usunąć całe opakowanie.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• Przed nałożeniem prześcieradła upewnić się, że materac jest czysty i suchy.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• Dopasować prześcieradło do rozmiaru materaca.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• Gumkę rozłożyć równomiernie wokół materaca, tak aby materiał był prawidłowo zamocowany.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• Przed położeniem się sprawdzić, czy prześcieradło nie jest zwinięte, pofałdowane ani nadmiernie przesunięte.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• Nie używać produktu, jeżeli materiał lub gumka są uszkodzone, rozdarte albo nadmiernie rozciągnięte.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• Nie używać produktu jako koca, hamaka, maty transportowej, elementu zabezpieczającego przed upadkiem ani materiału do podnoszenia lub przenoszenia osób.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• Nie skakać na produkcie ani nie obciążać go w sposób punktowy ostrymi lub ciężkimi przedmiotami.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• Chronić materiał przed kontaktem z ostrymi przedmiotami, zamkami błyskawicznymi, biżuterią oraz innymi elementami mogącymi spowodować zaciągnięcie lub rozdarcie tkaniny.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• Nie zakładać prześcieradła na materac o nieodpowiednim rozmiarze, jeżeli powoduje to nadmierne naprężenie materiału lub gumki.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• Regularnie sprawdzać stan materiału, szwów i gumki mocującej.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• W przypadku wystąpienia podrażnienia skóry, dyskomfortu lub reakcji alergicznej należy przerwać użytkowanie produktu.</w:t>
      </w:r>
    </w:p>
    <w:p w14:paraId="3F99FA1F" w14:textId="77777777" w:rsidR="00324264" w:rsidRPr="00324264" w:rsidRDefault="00324264" w:rsidP="0032426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264">
        <w:rPr>
          <w:rFonts w:ascii="Times New Roman" w:eastAsia="Times New Roman" w:hAnsi="Times New Roman" w:cs="Times New Roman"/>
          <w:kern w:val="0"/>
          <w14:ligatures w14:val="none"/>
        </w:rPr>
        <w:pict w14:anchorId="36C6D01C">
          <v:rect id="_x0000_i1028" style="width:0;height:1.5pt" o:hralign="center" o:hrstd="t" o:hr="t" fillcolor="#a0a0a0" stroked="f"/>
        </w:pict>
      </w:r>
    </w:p>
    <w:p w14:paraId="111D3BC0" w14:textId="77777777" w:rsidR="00324264" w:rsidRPr="00324264" w:rsidRDefault="00324264" w:rsidP="0032426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2426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4. Czyszczenie i konserwacja</w:t>
      </w:r>
    </w:p>
    <w:p w14:paraId="2989E8FA" w14:textId="77777777" w:rsidR="00324264" w:rsidRPr="00324264" w:rsidRDefault="00324264" w:rsidP="003242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264">
        <w:rPr>
          <w:rFonts w:ascii="Times New Roman" w:eastAsia="Times New Roman" w:hAnsi="Times New Roman" w:cs="Times New Roman"/>
          <w:kern w:val="0"/>
          <w14:ligatures w14:val="none"/>
        </w:rPr>
        <w:t>• Przed pierwszym czyszczeniem zapoznać się z informacjami znajdującymi się na metce produktu.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• Produkt czyścić zgodnie z zaleceniami podanymi na etykiecie pielęgnacyjnej.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• Stosować łagodne detergenty przeznaczone do delikatnych tkanin.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• Nie stosować wybielaczy, rozpuszczalników ani agresywnych środków chemicznych.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• Nie używać środków zmiękczających, jeżeli producent nie dopuścił ich stosowania na metce produktu.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• Nie prać w temperaturze wyższej niż wskazana na etykiecie.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• Nie suszyć w suszarce bębnowej, jeśli nie zezwala na to etykieta pielęgnacyjna.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• Nie prasować powierzchni chłodzącej, jeśli producent nie wskazał inaczej.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• Po wyczyszczeniu pozostawić produkt do całkowitego wyschnięcia.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• Nie używać ani nie składać wilgotnego prześcieradła.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• Przed przechowywaniem upewnić się, że produkt jest czysty i całkowicie suchy.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• Przechowywać w suchym, przewiewnym miejscu, z dala od wilgoci, promieniowania słonecznego i źródeł wysokiej temperatury.</w:t>
      </w:r>
    </w:p>
    <w:p w14:paraId="2ABB8973" w14:textId="77777777" w:rsidR="00324264" w:rsidRPr="00324264" w:rsidRDefault="00324264" w:rsidP="0032426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264">
        <w:rPr>
          <w:rFonts w:ascii="Times New Roman" w:eastAsia="Times New Roman" w:hAnsi="Times New Roman" w:cs="Times New Roman"/>
          <w:kern w:val="0"/>
          <w14:ligatures w14:val="none"/>
        </w:rPr>
        <w:pict w14:anchorId="042A8589">
          <v:rect id="_x0000_i1029" style="width:0;height:1.5pt" o:hralign="center" o:hrstd="t" o:hr="t" fillcolor="#a0a0a0" stroked="f"/>
        </w:pict>
      </w:r>
    </w:p>
    <w:p w14:paraId="7794D751" w14:textId="77777777" w:rsidR="00324264" w:rsidRPr="00324264" w:rsidRDefault="00324264" w:rsidP="0032426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2426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5. Ostrzeżenia</w:t>
      </w:r>
    </w:p>
    <w:p w14:paraId="241536C3" w14:textId="77777777" w:rsidR="00324264" w:rsidRPr="00324264" w:rsidRDefault="00324264" w:rsidP="003242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264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t xml:space="preserve"> Produkt należy stosować wyłącznie jako prześcieradło nakładane na materac.</w:t>
      </w:r>
    </w:p>
    <w:p w14:paraId="5CE2A5E3" w14:textId="77777777" w:rsidR="00324264" w:rsidRPr="00324264" w:rsidRDefault="00324264" w:rsidP="003242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264">
        <w:rPr>
          <w:rFonts w:ascii="Segoe UI Emoji" w:eastAsia="Times New Roman" w:hAnsi="Segoe UI Emoji" w:cs="Segoe UI Emoji"/>
          <w:kern w:val="0"/>
          <w14:ligatures w14:val="none"/>
        </w:rPr>
        <w:lastRenderedPageBreak/>
        <w:t>⚠️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t xml:space="preserve"> Produkt nie jest zabawką.</w:t>
      </w:r>
    </w:p>
    <w:p w14:paraId="7E02E781" w14:textId="77777777" w:rsidR="00324264" w:rsidRPr="00324264" w:rsidRDefault="00324264" w:rsidP="003242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264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t xml:space="preserve"> Nie używać produktu, jeśli materiał, szwy lub gumka mocująca są uszkodzone.</w:t>
      </w:r>
    </w:p>
    <w:p w14:paraId="50782B3C" w14:textId="77777777" w:rsidR="00324264" w:rsidRPr="00324264" w:rsidRDefault="00324264" w:rsidP="003242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264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t xml:space="preserve"> Luźna, zerwana lub nadmiernie rozciągnięta gumka może stwarzać ryzyko zaplątania. Uszkodzony produkt należy wycofać z użytkowania.</w:t>
      </w:r>
    </w:p>
    <w:p w14:paraId="2D1F81E0" w14:textId="77777777" w:rsidR="00324264" w:rsidRPr="00324264" w:rsidRDefault="00324264" w:rsidP="003242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264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t xml:space="preserve"> Nie pozwalać dzieciom na zabawę prześcieradłem ani gumką mocującą.</w:t>
      </w:r>
    </w:p>
    <w:p w14:paraId="2CC6497D" w14:textId="77777777" w:rsidR="00324264" w:rsidRPr="00324264" w:rsidRDefault="00324264" w:rsidP="003242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264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t xml:space="preserve"> Nie zakrywać produktem twarzy ani dróg oddechowych.</w:t>
      </w:r>
    </w:p>
    <w:p w14:paraId="4DFE1574" w14:textId="77777777" w:rsidR="00324264" w:rsidRPr="00324264" w:rsidRDefault="00324264" w:rsidP="003242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264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t xml:space="preserve"> Produktu nie należy używać w łóżeczkach niemowlęcych ani jako wyposażenia miejsca snu niemowlęcia, chyba że został on wyraźnie zaprojektowany i oznaczony przez producenta do takiego zastosowania.</w:t>
      </w:r>
    </w:p>
    <w:p w14:paraId="2789E333" w14:textId="77777777" w:rsidR="00324264" w:rsidRPr="00324264" w:rsidRDefault="00324264" w:rsidP="003242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264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t xml:space="preserve"> Nie stosować w pobliżu otwartego ognia, grzejników ani innych źródeł wysokiej temperatury.</w:t>
      </w:r>
    </w:p>
    <w:p w14:paraId="6FDDF01E" w14:textId="77777777" w:rsidR="00324264" w:rsidRPr="00324264" w:rsidRDefault="00324264" w:rsidP="003242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264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t xml:space="preserve"> Efekt chłodzenia wynika z właściwości materiału i kontaktu z ciałem – produkt nie jest urządzeniem elektrycznym, klimatyzującym ani medycznym.</w:t>
      </w:r>
    </w:p>
    <w:p w14:paraId="3051B1E0" w14:textId="77777777" w:rsidR="00324264" w:rsidRPr="00324264" w:rsidRDefault="00324264" w:rsidP="003242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264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t xml:space="preserve"> Produkt nie chroni przed przegrzaniem organizmu i nie zastępuje odpowiedniego nawodnienia, wentylacji pomieszczenia ani właściwej ochrony przed wysoką temperaturą.</w:t>
      </w:r>
    </w:p>
    <w:p w14:paraId="4921A555" w14:textId="77777777" w:rsidR="00324264" w:rsidRPr="00324264" w:rsidRDefault="00324264" w:rsidP="003242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264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t xml:space="preserve"> Mokry lub nieprawidłowo zamocowany materiał może się przesuwać. Przed użyciem należy upewnić się, że prześcieradło jest suche, równomiernie rozłożone i stabilnie zamocowane na materacu.</w:t>
      </w:r>
    </w:p>
    <w:p w14:paraId="2AD0883E" w14:textId="77777777" w:rsidR="00324264" w:rsidRPr="00324264" w:rsidRDefault="00324264" w:rsidP="003242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264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t xml:space="preserve"> W przypadku wystąpienia podrażnienia skóry lub innej niepożądanej reakcji należy przerwać użytkowanie produktu.</w:t>
      </w:r>
    </w:p>
    <w:p w14:paraId="1D078E9D" w14:textId="77777777" w:rsidR="00324264" w:rsidRPr="00324264" w:rsidRDefault="00324264" w:rsidP="0032426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264">
        <w:rPr>
          <w:rFonts w:ascii="Times New Roman" w:eastAsia="Times New Roman" w:hAnsi="Times New Roman" w:cs="Times New Roman"/>
          <w:kern w:val="0"/>
          <w14:ligatures w14:val="none"/>
        </w:rPr>
        <w:pict w14:anchorId="6E51978F">
          <v:rect id="_x0000_i1030" style="width:0;height:1.5pt" o:hralign="center" o:hrstd="t" o:hr="t" fillcolor="#a0a0a0" stroked="f"/>
        </w:pict>
      </w:r>
    </w:p>
    <w:p w14:paraId="45F6D994" w14:textId="77777777" w:rsidR="00324264" w:rsidRPr="00324264" w:rsidRDefault="00324264" w:rsidP="0032426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2426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6. Informacje o opakowaniu</w:t>
      </w:r>
    </w:p>
    <w:p w14:paraId="2A05D39D" w14:textId="77777777" w:rsidR="00324264" w:rsidRPr="00324264" w:rsidRDefault="00324264" w:rsidP="003242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264">
        <w:rPr>
          <w:rFonts w:ascii="Times New Roman" w:eastAsia="Times New Roman" w:hAnsi="Times New Roman" w:cs="Times New Roman"/>
          <w:kern w:val="0"/>
          <w14:ligatures w14:val="none"/>
        </w:rPr>
        <w:t>• Produkt jest pakowany w opakowanie foliowe zabezpieczające go podczas magazynowania i transportu.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• Po rozpakowaniu należy rozłożyć prześcieradło i sprawdzić stan materiału, szwów oraz gumki mocującej.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• Niewielkie zagniecenia powstałe podczas pakowania powinny zmniejszyć się po rozłożeniu produktu lub po jego pierwszym praniu zgodnym z instrukcją pielęgnacji.</w:t>
      </w:r>
    </w:p>
    <w:p w14:paraId="3C940780" w14:textId="77777777" w:rsidR="00324264" w:rsidRPr="00324264" w:rsidRDefault="00324264" w:rsidP="003242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264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t xml:space="preserve"> Folia nie jest zabawką – istnieje ryzyko uduszenia.</w:t>
      </w:r>
    </w:p>
    <w:p w14:paraId="15F08EB2" w14:textId="77777777" w:rsidR="00324264" w:rsidRPr="00324264" w:rsidRDefault="00324264" w:rsidP="003242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264">
        <w:rPr>
          <w:rFonts w:ascii="Times New Roman" w:eastAsia="Times New Roman" w:hAnsi="Times New Roman" w:cs="Times New Roman"/>
          <w:kern w:val="0"/>
          <w14:ligatures w14:val="none"/>
        </w:rPr>
        <w:t>• Opakowanie należy trzymać z dala od niemowląt, dzieci i zwierząt.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• Nie wkładać folii na głowę ani nie używać jej do zabawy.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• Po rozpakowaniu folię należy niezwłocznie usunąć i przekazać do odpowiedniego pojemnika na odpady, zgodnie z lokalnymi zasadami segregacji.</w:t>
      </w:r>
    </w:p>
    <w:p w14:paraId="489F0A4C" w14:textId="77777777" w:rsidR="00324264" w:rsidRPr="00324264" w:rsidRDefault="00324264" w:rsidP="0032426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264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pict w14:anchorId="4B302B08">
          <v:rect id="_x0000_i1031" style="width:0;height:1.5pt" o:hralign="center" o:hrstd="t" o:hr="t" fillcolor="#a0a0a0" stroked="f"/>
        </w:pict>
      </w:r>
    </w:p>
    <w:p w14:paraId="185AD1F7" w14:textId="77777777" w:rsidR="00324264" w:rsidRPr="00324264" w:rsidRDefault="00324264" w:rsidP="0032426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2426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7. Utylizacja</w:t>
      </w:r>
    </w:p>
    <w:p w14:paraId="6F35A7BA" w14:textId="77777777" w:rsidR="00324264" w:rsidRPr="00324264" w:rsidRDefault="00324264" w:rsidP="003242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264">
        <w:rPr>
          <w:rFonts w:ascii="Times New Roman" w:eastAsia="Times New Roman" w:hAnsi="Times New Roman" w:cs="Times New Roman"/>
          <w:kern w:val="0"/>
          <w14:ligatures w14:val="none"/>
        </w:rPr>
        <w:t>• Zużyty lub uszkodzony produkt należy zutylizować zgodnie z lokalnymi przepisami dotyczącymi gospodarki odpadami.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• Jeżeli na danym obszarze funkcjonuje selektywna zbiórka odpadów tekstylnych, produkt należy przekazać do odpowiedniego punktu lub pojemnika.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• Foliowe opakowanie należy przekazać do selektywnej zbiórki tworzyw sztucznych zgodnie z lokalnymi zasadami segregacji.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• Nie spalać produktu ani jego opakowania w domowych urządzeniach grzewczych lub na otwartym ogniu.</w:t>
      </w:r>
    </w:p>
    <w:p w14:paraId="787070D8" w14:textId="77777777" w:rsidR="00324264" w:rsidRPr="00324264" w:rsidRDefault="00324264" w:rsidP="0032426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264">
        <w:rPr>
          <w:rFonts w:ascii="Times New Roman" w:eastAsia="Times New Roman" w:hAnsi="Times New Roman" w:cs="Times New Roman"/>
          <w:kern w:val="0"/>
          <w14:ligatures w14:val="none"/>
        </w:rPr>
        <w:pict w14:anchorId="11EFA2E8">
          <v:rect id="_x0000_i1032" style="width:0;height:1.5pt" o:hralign="center" o:hrstd="t" o:hr="t" fillcolor="#a0a0a0" stroked="f"/>
        </w:pict>
      </w:r>
    </w:p>
    <w:p w14:paraId="0CA60C6D" w14:textId="77777777" w:rsidR="00324264" w:rsidRPr="00324264" w:rsidRDefault="00324264" w:rsidP="0032426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2426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8. Bezpieczeństwo i zgodność z przepisami</w:t>
      </w:r>
    </w:p>
    <w:p w14:paraId="5937721C" w14:textId="77777777" w:rsidR="00324264" w:rsidRPr="00324264" w:rsidRDefault="00324264" w:rsidP="003242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264">
        <w:rPr>
          <w:rFonts w:ascii="Times New Roman" w:eastAsia="Times New Roman" w:hAnsi="Times New Roman" w:cs="Times New Roman"/>
          <w:kern w:val="0"/>
          <w14:ligatures w14:val="none"/>
        </w:rPr>
        <w:t>Produkt został zaprojektowany do bezpiecznego użytkowania zgodnie z jego przeznaczeniem, pod warunkiem przestrzegania niniejszej instrukcji, informacji znajdujących się na etykiecie oraz zasad prawidłowej pielęgnacji.</w:t>
      </w:r>
    </w:p>
    <w:p w14:paraId="3F218512" w14:textId="77777777" w:rsidR="00324264" w:rsidRPr="00324264" w:rsidRDefault="00324264" w:rsidP="003242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264">
        <w:rPr>
          <w:rFonts w:ascii="Times New Roman" w:eastAsia="Times New Roman" w:hAnsi="Times New Roman" w:cs="Times New Roman"/>
          <w:kern w:val="0"/>
          <w14:ligatures w14:val="none"/>
        </w:rPr>
        <w:t xml:space="preserve">Produkt podlega wymaganiom Rozporządzenia Parlamentu Europejskiego i Rady (UE) 2023/988 dotyczącego ogólnego bezpieczeństwa produktów. Rozporządzenie to obowiązuje od 13 grudnia 2024 r. </w:t>
      </w:r>
    </w:p>
    <w:p w14:paraId="03FAE8C5" w14:textId="77777777" w:rsidR="00324264" w:rsidRPr="00324264" w:rsidRDefault="00324264" w:rsidP="003242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264">
        <w:rPr>
          <w:rFonts w:ascii="Times New Roman" w:eastAsia="Times New Roman" w:hAnsi="Times New Roman" w:cs="Times New Roman"/>
          <w:kern w:val="0"/>
          <w14:ligatures w14:val="none"/>
        </w:rPr>
        <w:t>W przypadku zauważenia uszkodzenia produktu lub wystąpienia zdarzenia związanego z jego bezpieczeństwem należy zaprzestać użytkowania i skontaktować się z producentem lub dystrybutorem.</w:t>
      </w:r>
    </w:p>
    <w:p w14:paraId="4BC09041" w14:textId="77777777" w:rsidR="00324264" w:rsidRPr="00324264" w:rsidRDefault="00324264" w:rsidP="003242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26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Producent / Dystrybutor:</w:t>
      </w:r>
    </w:p>
    <w:p w14:paraId="356ADA6A" w14:textId="3354F1FA" w:rsidR="00324264" w:rsidRPr="00324264" w:rsidRDefault="00324264" w:rsidP="003242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264">
        <w:rPr>
          <w:rFonts w:ascii="Times New Roman" w:eastAsia="Times New Roman" w:hAnsi="Times New Roman" w:cs="Times New Roman"/>
          <w:kern w:val="0"/>
          <w14:ligatures w14:val="none"/>
        </w:rPr>
        <w:t>TEXCORP Sp. z o.o.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60-702 Poznań, Polska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324264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484AD495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A89"/>
    <w:rsid w:val="001965D6"/>
    <w:rsid w:val="00324264"/>
    <w:rsid w:val="003F29C9"/>
    <w:rsid w:val="00633731"/>
    <w:rsid w:val="009E03C7"/>
    <w:rsid w:val="00C95A89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057D6D-CE6E-494D-A1D5-421D98A8B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95A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95A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95A8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95A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95A8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95A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95A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95A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95A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95A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C95A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95A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95A8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95A8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95A8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95A8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95A8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95A8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95A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95A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95A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95A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95A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95A8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95A8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95A8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95A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95A8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95A89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324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3242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1041</Words>
  <Characters>6249</Characters>
  <Application>Microsoft Office Word</Application>
  <DocSecurity>0</DocSecurity>
  <Lines>52</Lines>
  <Paragraphs>14</Paragraphs>
  <ScaleCrop>false</ScaleCrop>
  <Company/>
  <LinksUpToDate>false</LinksUpToDate>
  <CharactersWithSpaces>7276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3</cp:revision>
  <cp:lastPrinted>2026-07-22T10:38:00Z</cp:lastPrinted>
  <dcterms:created xsi:type="dcterms:W3CDTF">2026-07-22T10:31:00Z</dcterms:created>
  <dcterms:modified xsi:type="dcterms:W3CDTF">2026-07-22T10:38:00Z</dcterms:modified>
</cp:coreProperties>
</file>